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1BFF" w14:textId="77777777" w:rsidR="00ED3DEA" w:rsidRPr="00ED3DEA" w:rsidRDefault="00ED3DEA" w:rsidP="00ED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СВОДКА</w:t>
      </w:r>
    </w:p>
    <w:p w14:paraId="0962BC30" w14:textId="77777777" w:rsidR="00ED3DEA" w:rsidRPr="00ED3DEA" w:rsidRDefault="00ED3DEA" w:rsidP="00ED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предложений по итогам размещения </w:t>
      </w:r>
      <w:bookmarkStart w:id="0" w:name="OLE_LINK1"/>
      <w:bookmarkStart w:id="1" w:name="OLE_LINK2"/>
      <w:r w:rsidRPr="00ED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текста проекта </w:t>
      </w:r>
      <w:bookmarkEnd w:id="0"/>
      <w:bookmarkEnd w:id="1"/>
      <w:r w:rsidRPr="00ED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подготовке нормативного правового акта </w:t>
      </w:r>
    </w:p>
    <w:p w14:paraId="2BDA39E8" w14:textId="263D9164" w:rsidR="00ED3DEA" w:rsidRPr="00ED3DEA" w:rsidRDefault="00ED3DEA" w:rsidP="00ED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форм проверочных листов (списков контрольных вопросов, ответы на которые свидетельствуют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D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гражданской авиации»</w:t>
      </w:r>
    </w:p>
    <w:p w14:paraId="6DEC4328" w14:textId="77777777" w:rsidR="00ED3DEA" w:rsidRPr="00ED3DEA" w:rsidRDefault="00ED3DEA" w:rsidP="00ED3D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D9597C" w14:textId="55933AC9" w:rsidR="00ED3DEA" w:rsidRPr="00ED3DEA" w:rsidRDefault="00ED3DEA" w:rsidP="00ED3D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3DEA">
        <w:rPr>
          <w:rFonts w:ascii="Times New Roman" w:eastAsia="Times New Roman" w:hAnsi="Times New Roman" w:cs="Times New Roman"/>
          <w:lang w:eastAsia="ru-RU"/>
        </w:rPr>
        <w:t>Даты проведения публичного обсуждения</w:t>
      </w:r>
      <w:r w:rsidRPr="00ED3DE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Pr="00ED3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BE7189" w:rsidRPr="00BE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28.12.2023</w:t>
      </w:r>
      <w:r w:rsidRPr="00ED3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BE7189" w:rsidRPr="00BE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11.01.2024</w:t>
      </w:r>
    </w:p>
    <w:p w14:paraId="5BC82659" w14:textId="77777777" w:rsidR="00ED3DEA" w:rsidRDefault="00ED3DEA"/>
    <w:tbl>
      <w:tblPr>
        <w:tblStyle w:val="tablebody"/>
        <w:tblW w:w="1511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653"/>
        <w:gridCol w:w="2496"/>
        <w:gridCol w:w="4536"/>
        <w:gridCol w:w="1701"/>
        <w:gridCol w:w="5726"/>
      </w:tblGrid>
      <w:tr w:rsidR="00211A08" w:rsidRPr="00E92088" w14:paraId="4FC3BFFD" w14:textId="77777777" w:rsidTr="00211A08">
        <w:trPr>
          <w:trHeight w:val="270"/>
        </w:trPr>
        <w:tc>
          <w:tcPr>
            <w:tcW w:w="653" w:type="dxa"/>
          </w:tcPr>
          <w:p w14:paraId="6C45E935" w14:textId="6BFB3EA8" w:rsidR="00211A08" w:rsidRPr="00211A08" w:rsidRDefault="00211A08" w:rsidP="00211A08">
            <w:pPr>
              <w:pStyle w:val="ad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6" w:type="dxa"/>
            <w:vAlign w:val="center"/>
          </w:tcPr>
          <w:p w14:paraId="33AE0B9B" w14:textId="51B6C8E5" w:rsidR="00211A08" w:rsidRPr="00E92088" w:rsidRDefault="00211A08" w:rsidP="00A5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4536" w:type="dxa"/>
            <w:vAlign w:val="center"/>
          </w:tcPr>
          <w:p w14:paraId="37000EF4" w14:textId="77777777" w:rsidR="00211A08" w:rsidRPr="00E92088" w:rsidRDefault="00211A08" w:rsidP="00A5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8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701" w:type="dxa"/>
          </w:tcPr>
          <w:p w14:paraId="184A71B9" w14:textId="77777777" w:rsidR="00211A08" w:rsidRPr="00E92088" w:rsidRDefault="00211A08" w:rsidP="00A52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8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рассмотрения</w:t>
            </w:r>
          </w:p>
        </w:tc>
        <w:tc>
          <w:tcPr>
            <w:tcW w:w="5726" w:type="dxa"/>
            <w:vAlign w:val="center"/>
          </w:tcPr>
          <w:p w14:paraId="7AF979D4" w14:textId="77777777" w:rsidR="00211A08" w:rsidRPr="00E92088" w:rsidRDefault="00211A08" w:rsidP="00A5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211A08" w:rsidRPr="00E92088" w14:paraId="5ABBBF02" w14:textId="77777777" w:rsidTr="00211A08">
        <w:tc>
          <w:tcPr>
            <w:tcW w:w="653" w:type="dxa"/>
          </w:tcPr>
          <w:p w14:paraId="01D695F2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52B303" w14:textId="5110854C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АО «АК «НордСтар»</w:t>
            </w:r>
          </w:p>
        </w:tc>
        <w:tc>
          <w:tcPr>
            <w:tcW w:w="4536" w:type="dxa"/>
          </w:tcPr>
          <w:p w14:paraId="25D23BA3" w14:textId="421D7CD2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7 Список контрольных вопросов по деятельности технического обслуживания. С п. 52 по 65 список содержит вопросы, которые не относятся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к деятельности ТО ВС.</w:t>
            </w:r>
          </w:p>
        </w:tc>
        <w:tc>
          <w:tcPr>
            <w:tcW w:w="1701" w:type="dxa"/>
          </w:tcPr>
          <w:p w14:paraId="0D469B3C" w14:textId="32BF9A34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68BDF70E" w14:textId="2829EC4E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исключены.</w:t>
            </w:r>
          </w:p>
        </w:tc>
      </w:tr>
      <w:tr w:rsidR="00211A08" w:rsidRPr="00E92088" w14:paraId="04DADB03" w14:textId="77777777" w:rsidTr="00211A08">
        <w:tc>
          <w:tcPr>
            <w:tcW w:w="653" w:type="dxa"/>
          </w:tcPr>
          <w:p w14:paraId="48C3A93C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D83D58" w14:textId="20431685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АО «АК «НордСтар»</w:t>
            </w:r>
          </w:p>
        </w:tc>
        <w:tc>
          <w:tcPr>
            <w:tcW w:w="4536" w:type="dxa"/>
          </w:tcPr>
          <w:p w14:paraId="06B64219" w14:textId="72D52274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п. 3 не соответствует ссылке на нормативное требование. </w:t>
            </w:r>
          </w:p>
        </w:tc>
        <w:tc>
          <w:tcPr>
            <w:tcW w:w="1701" w:type="dxa"/>
          </w:tcPr>
          <w:p w14:paraId="1912667E" w14:textId="2B45D6EA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71F2A618" w14:textId="21E3A9D2" w:rsidR="00211A08" w:rsidRPr="00E92088" w:rsidRDefault="00211A08" w:rsidP="001B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Формулировк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т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 приложения 2 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Федеральных авиационных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95A">
              <w:rPr>
                <w:rFonts w:ascii="Times New Roman" w:hAnsi="Times New Roman" w:cs="Times New Roman"/>
                <w:sz w:val="24"/>
                <w:szCs w:val="24"/>
              </w:rPr>
              <w:t>«Требования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судна», утвержденных приказом Министерства транспорта Российской Федерации от 27.11.2020 № 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ФАП-519)</w:t>
            </w:r>
            <w:r w:rsidRPr="00FB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A08" w:rsidRPr="00E92088" w14:paraId="233C5C86" w14:textId="77777777" w:rsidTr="00211A08">
        <w:tc>
          <w:tcPr>
            <w:tcW w:w="653" w:type="dxa"/>
          </w:tcPr>
          <w:p w14:paraId="5DF578C8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8746A3" w14:textId="15404721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АО «АК «НордСтар»</w:t>
            </w:r>
          </w:p>
        </w:tc>
        <w:tc>
          <w:tcPr>
            <w:tcW w:w="4536" w:type="dxa"/>
          </w:tcPr>
          <w:p w14:paraId="5AADA624" w14:textId="4CC3491A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Пункт 2 Приложения 2 ФАП-519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не содержит требований по выявлению компонентов ВС, не прошедших сертификацию или квалификацию.</w:t>
            </w:r>
          </w:p>
        </w:tc>
        <w:tc>
          <w:tcPr>
            <w:tcW w:w="1701" w:type="dxa"/>
          </w:tcPr>
          <w:p w14:paraId="52CBA57E" w14:textId="10D45887" w:rsidR="00211A08" w:rsidRPr="00E92088" w:rsidRDefault="00211A08" w:rsidP="001C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6998BA9F" w14:textId="2B99ED28" w:rsidR="00211A08" w:rsidRPr="00E92088" w:rsidRDefault="00211A08" w:rsidP="001C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вопроса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 4 Приложения № 10</w:t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2 приложения № 2 ФАП-519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A08" w:rsidRPr="00E92088" w14:paraId="6E176E72" w14:textId="77777777" w:rsidTr="00211A08">
        <w:tc>
          <w:tcPr>
            <w:tcW w:w="653" w:type="dxa"/>
          </w:tcPr>
          <w:p w14:paraId="5BE29F2B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1319B2" w14:textId="2D27688C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ЮТэйр»</w:t>
            </w:r>
          </w:p>
        </w:tc>
        <w:tc>
          <w:tcPr>
            <w:tcW w:w="4536" w:type="dxa"/>
          </w:tcPr>
          <w:p w14:paraId="1CCDBF79" w14:textId="7AD840E9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дублирует вопросы, изложенные в других приложениях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(в частности приложение 7), в связи с чем возникает вопрос как РТН будет выбирать </w:t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чек-лист в каком случае использовать?</w:t>
            </w:r>
          </w:p>
        </w:tc>
        <w:tc>
          <w:tcPr>
            <w:tcW w:w="1701" w:type="dxa"/>
          </w:tcPr>
          <w:p w14:paraId="1C373776" w14:textId="2C1CAEBF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</w:t>
            </w:r>
          </w:p>
        </w:tc>
        <w:tc>
          <w:tcPr>
            <w:tcW w:w="5726" w:type="dxa"/>
          </w:tcPr>
          <w:p w14:paraId="7102012F" w14:textId="77777777" w:rsidR="00211A08" w:rsidRPr="001B710E" w:rsidRDefault="00211A08" w:rsidP="001B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листы соответствуют объектам контроля определенными Положением о федеральном государственном контроле (надзоре) в области 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гражданской авиации, утвержденном постановлением Правительства Российской Федерации от 30.06.2021 </w:t>
            </w:r>
          </w:p>
          <w:p w14:paraId="0D576DAE" w14:textId="74F4540B" w:rsidR="00211A08" w:rsidRPr="00E92088" w:rsidRDefault="00211A08" w:rsidP="001B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№ 1064.</w:t>
            </w:r>
          </w:p>
        </w:tc>
      </w:tr>
      <w:tr w:rsidR="00211A08" w:rsidRPr="00E92088" w14:paraId="275B57AB" w14:textId="77777777" w:rsidTr="00211A08">
        <w:tc>
          <w:tcPr>
            <w:tcW w:w="653" w:type="dxa"/>
          </w:tcPr>
          <w:p w14:paraId="681262CE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032EE2" w14:textId="20012C6F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ЮТэйр»</w:t>
            </w:r>
          </w:p>
        </w:tc>
        <w:tc>
          <w:tcPr>
            <w:tcW w:w="4536" w:type="dxa"/>
          </w:tcPr>
          <w:p w14:paraId="012A80C0" w14:textId="055A5294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1: п. 5 – ФАП-10 не уточняет, кем должны быть утверждены документы, перечисленные в подпунктах 5.1, 5.2, 5.3, таким образом требования быть утвержденными именно контролируемым лицом является субъективной трактовкой дословных требований правового нормативного акта. </w:t>
            </w:r>
          </w:p>
        </w:tc>
        <w:tc>
          <w:tcPr>
            <w:tcW w:w="1701" w:type="dxa"/>
          </w:tcPr>
          <w:p w14:paraId="569A07C3" w14:textId="7795E840" w:rsidR="00211A08" w:rsidRPr="00E92088" w:rsidRDefault="00211A08" w:rsidP="0011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1886C353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14:paraId="4BB92A74" w14:textId="37E2A12B" w:rsidR="00211A08" w:rsidRPr="00117302" w:rsidRDefault="00211A08" w:rsidP="001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 xml:space="preserve">Внедрены ли у контролируемого лица разработанные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>и утвержденные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9E8C25" w14:textId="1F053578" w:rsidR="00211A08" w:rsidRPr="00117302" w:rsidRDefault="00211A08" w:rsidP="001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>руководство по производству полетов?</w:t>
            </w:r>
          </w:p>
          <w:p w14:paraId="72731F69" w14:textId="25E11071" w:rsidR="00211A08" w:rsidRPr="00117302" w:rsidRDefault="00211A08" w:rsidP="001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>руководство по организации технического обслуживания?</w:t>
            </w:r>
          </w:p>
          <w:p w14:paraId="6E289EA7" w14:textId="46407C58" w:rsidR="00211A08" w:rsidRPr="00E92088" w:rsidRDefault="00211A08" w:rsidP="0011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17302">
              <w:rPr>
                <w:rFonts w:ascii="Times New Roman" w:hAnsi="Times New Roman" w:cs="Times New Roman"/>
                <w:sz w:val="24"/>
                <w:szCs w:val="24"/>
              </w:rPr>
              <w:t>руководство по организации наземного обслуживания?</w:t>
            </w:r>
          </w:p>
        </w:tc>
      </w:tr>
      <w:tr w:rsidR="00211A08" w:rsidRPr="00E92088" w14:paraId="47A8747F" w14:textId="77777777" w:rsidTr="00211A08">
        <w:tc>
          <w:tcPr>
            <w:tcW w:w="653" w:type="dxa"/>
          </w:tcPr>
          <w:p w14:paraId="63FE0502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6CABE63" w14:textId="246579CA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ЮТэйр»</w:t>
            </w:r>
          </w:p>
        </w:tc>
        <w:tc>
          <w:tcPr>
            <w:tcW w:w="4536" w:type="dxa"/>
          </w:tcPr>
          <w:p w14:paraId="1AF69CA1" w14:textId="553F1C03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1: п. 9.4 – не указана 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на нормативный документ, в соответствии с которым выполняется проверка.</w:t>
            </w:r>
          </w:p>
        </w:tc>
        <w:tc>
          <w:tcPr>
            <w:tcW w:w="1701" w:type="dxa"/>
          </w:tcPr>
          <w:p w14:paraId="01E39CF7" w14:textId="51CDD105" w:rsidR="00211A08" w:rsidRPr="00E92088" w:rsidRDefault="00211A08" w:rsidP="0016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1409665B" w14:textId="17BC74C1" w:rsidR="00211A08" w:rsidRPr="001B710E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9CC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6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1639CC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требования                       в соответствии с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авиационных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утвержденных п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ФАП-10).</w:t>
            </w:r>
          </w:p>
        </w:tc>
      </w:tr>
      <w:tr w:rsidR="00211A08" w:rsidRPr="00E92088" w14:paraId="46139683" w14:textId="77777777" w:rsidTr="00211A08">
        <w:tc>
          <w:tcPr>
            <w:tcW w:w="653" w:type="dxa"/>
          </w:tcPr>
          <w:p w14:paraId="2EF18AD3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365D5D" w14:textId="23131AA2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ЮТэйр»</w:t>
            </w:r>
          </w:p>
        </w:tc>
        <w:tc>
          <w:tcPr>
            <w:tcW w:w="4536" w:type="dxa"/>
          </w:tcPr>
          <w:p w14:paraId="6DA86870" w14:textId="51835FC5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1: п. 22.8 – в ФАП-10 нет уточнения в каком виде должна представляться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орган.</w:t>
            </w:r>
          </w:p>
        </w:tc>
        <w:tc>
          <w:tcPr>
            <w:tcW w:w="1701" w:type="dxa"/>
          </w:tcPr>
          <w:p w14:paraId="70BB7E9B" w14:textId="4ABA0C79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63F4EC21" w14:textId="799D460D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Формулировки указанного вопроса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т требования Федеральных авиационных правил, которыми не установлены требования к формату предоставления указанных сведений.</w:t>
            </w:r>
          </w:p>
        </w:tc>
      </w:tr>
      <w:tr w:rsidR="00211A08" w:rsidRPr="00E92088" w14:paraId="1C5D27F7" w14:textId="77777777" w:rsidTr="00211A08">
        <w:tc>
          <w:tcPr>
            <w:tcW w:w="653" w:type="dxa"/>
          </w:tcPr>
          <w:p w14:paraId="36FAF854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A98328" w14:textId="03678F8E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</w:t>
            </w:r>
          </w:p>
        </w:tc>
        <w:tc>
          <w:tcPr>
            <w:tcW w:w="4536" w:type="dxa"/>
          </w:tcPr>
          <w:p w14:paraId="071983D4" w14:textId="37FDFB95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1: п. 25, п. 26 – учет наработки и ресурсного состояния по общим принципам ПЛГ требуется только для компонентов, имеющих ограничения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ресурсному состоянию, что по тексту проекта не отражается.</w:t>
            </w:r>
          </w:p>
        </w:tc>
        <w:tc>
          <w:tcPr>
            <w:tcW w:w="1701" w:type="dxa"/>
          </w:tcPr>
          <w:p w14:paraId="78E31DE0" w14:textId="41D6994B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</w:t>
            </w:r>
          </w:p>
        </w:tc>
        <w:tc>
          <w:tcPr>
            <w:tcW w:w="5726" w:type="dxa"/>
          </w:tcPr>
          <w:p w14:paraId="3BFE0D9E" w14:textId="0D633528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Формулировки указанных вопросов отражают требования Федеральных авиационных правил.</w:t>
            </w:r>
          </w:p>
        </w:tc>
      </w:tr>
      <w:tr w:rsidR="00211A08" w:rsidRPr="00E92088" w14:paraId="0BC234C4" w14:textId="77777777" w:rsidTr="00211A08">
        <w:tc>
          <w:tcPr>
            <w:tcW w:w="653" w:type="dxa"/>
          </w:tcPr>
          <w:p w14:paraId="3439F275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EAE9C1" w14:textId="55157BC4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</w:t>
            </w:r>
          </w:p>
        </w:tc>
        <w:tc>
          <w:tcPr>
            <w:tcW w:w="4536" w:type="dxa"/>
          </w:tcPr>
          <w:p w14:paraId="4C166003" w14:textId="25A95600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1: п. 25, п. 26 – формуляр, паспорт и этикетка являются терминами не применимыми к ВС иностранного производства. Необходимо учесть и другие формы ведения учета наработки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и ресурсного состояния.</w:t>
            </w:r>
          </w:p>
        </w:tc>
        <w:tc>
          <w:tcPr>
            <w:tcW w:w="1701" w:type="dxa"/>
          </w:tcPr>
          <w:p w14:paraId="116E3732" w14:textId="42DF2036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4C48466A" w14:textId="7F289AC3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указанных вопросов отражают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пунктами 25, 26 ФАП-10</w:t>
            </w:r>
            <w:r w:rsidRPr="001B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A08" w:rsidRPr="00E92088" w14:paraId="7FA78A23" w14:textId="77777777" w:rsidTr="00211A08">
        <w:tc>
          <w:tcPr>
            <w:tcW w:w="653" w:type="dxa"/>
          </w:tcPr>
          <w:p w14:paraId="4F0C5B50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79AC11" w14:textId="2E174DB1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</w:t>
            </w:r>
          </w:p>
        </w:tc>
        <w:tc>
          <w:tcPr>
            <w:tcW w:w="4536" w:type="dxa"/>
          </w:tcPr>
          <w:p w14:paraId="57CAF9EA" w14:textId="45FDA68C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Приложение 1: п. 30 – опечатка, вместо «наземное», указано «Аное»</w:t>
            </w:r>
          </w:p>
        </w:tc>
        <w:tc>
          <w:tcPr>
            <w:tcW w:w="1701" w:type="dxa"/>
          </w:tcPr>
          <w:p w14:paraId="20E27C06" w14:textId="6B219E19" w:rsidR="00211A08" w:rsidRPr="00E92088" w:rsidRDefault="00211A08" w:rsidP="0016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2BBCA8E1" w14:textId="3C52D414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 изложен в следующей редакции: </w:t>
            </w:r>
            <w:r w:rsidRPr="001639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ли контролируемое лицо контроль исполнения организацией, осуществляющей наземное обслуживание ВС, соблюдение РОНО в случае, если функции по выполнению наземного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9CC">
              <w:rPr>
                <w:rFonts w:ascii="Times New Roman" w:hAnsi="Times New Roman" w:cs="Times New Roman"/>
                <w:sz w:val="24"/>
                <w:szCs w:val="24"/>
              </w:rPr>
              <w:t>ВС эксплуатанта переданы организациям, осуществляющим наземное обслуживание ВС?</w:t>
            </w:r>
          </w:p>
        </w:tc>
      </w:tr>
      <w:tr w:rsidR="00211A08" w:rsidRPr="00E92088" w14:paraId="293D3081" w14:textId="77777777" w:rsidTr="00211A08">
        <w:tc>
          <w:tcPr>
            <w:tcW w:w="653" w:type="dxa"/>
          </w:tcPr>
          <w:p w14:paraId="382C1CF8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21FE53" w14:textId="2817E800" w:rsidR="00211A08" w:rsidRPr="001C1347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>ПАО «Авиакомпания ЮТэйр</w:t>
            </w:r>
          </w:p>
        </w:tc>
        <w:tc>
          <w:tcPr>
            <w:tcW w:w="4536" w:type="dxa"/>
          </w:tcPr>
          <w:p w14:paraId="752691DD" w14:textId="70CCA995" w:rsidR="00211A08" w:rsidRPr="001C1347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7: не понятно как п. 51-57 относятся с Организации ТО ВС.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указанных пунктах много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к проверке соответствия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347">
              <w:rPr>
                <w:rFonts w:ascii="Times New Roman" w:hAnsi="Times New Roman" w:cs="Times New Roman"/>
                <w:sz w:val="24"/>
                <w:szCs w:val="24"/>
              </w:rPr>
              <w:t xml:space="preserve">к работникам спасательных служб. </w:t>
            </w:r>
          </w:p>
        </w:tc>
        <w:tc>
          <w:tcPr>
            <w:tcW w:w="1701" w:type="dxa"/>
          </w:tcPr>
          <w:p w14:paraId="63B6B1B6" w14:textId="739008D3" w:rsidR="00211A08" w:rsidRPr="00E92088" w:rsidRDefault="00211A08" w:rsidP="001B7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72CC78A4" w14:textId="5D692398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исключены.</w:t>
            </w:r>
          </w:p>
        </w:tc>
      </w:tr>
      <w:tr w:rsidR="00211A08" w:rsidRPr="00E92088" w14:paraId="71EA09EF" w14:textId="77777777" w:rsidTr="00211A08">
        <w:tc>
          <w:tcPr>
            <w:tcW w:w="653" w:type="dxa"/>
          </w:tcPr>
          <w:p w14:paraId="77FEF6C9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09B1AD" w14:textId="0F602F30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411ADD3D" w14:textId="4F3310D5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№ 1 к проекту приказа предполагается утвердить «Проверочный лист (список контрольных вопросов, ответы на которые свидетельствуют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гражданской авиации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деятельностью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выполнению полетов, эксплуатации гражданских воздушных судов и их допуску к полетам», который предполагается применять одновременно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различным субъектам правоотношений,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 именно как к юридическим лицам, индивидуальным предпринимателям, осуществляющим коммерческие воздушные перевозки,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 юридическим лицами индивидуальным предпринимателям, выполняющим полеты в целях авиации общего назначения,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осуществляющим авиационные работы. При этом необходимо отметить,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указанным субъектам правоотношений воздушным законодательством Российской Федерации предъявляются различные требования. В свою очередь, применение единого проверочного листа (списка контрольных вопросов) создает конфликтные ситуации при применении его к нескольким или всем группам субъектов правоотношений сразу.</w:t>
            </w:r>
          </w:p>
          <w:p w14:paraId="0C9A5EAB" w14:textId="751994B1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полагаем необходимым разделить и конкретизировать перечень контрольных вопросов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контролируемого лица:</w:t>
            </w:r>
          </w:p>
          <w:p w14:paraId="57909874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эксплуатантов, выполняющих коммерческие воздушные перевозки;</w:t>
            </w:r>
          </w:p>
          <w:p w14:paraId="1F9AEF51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эксплуатантов, выполняющих авиаработы;</w:t>
            </w:r>
          </w:p>
          <w:p w14:paraId="52BFCA7B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эксплуатантов, выполняющих полеты в целях АОН;</w:t>
            </w:r>
          </w:p>
          <w:p w14:paraId="4216FDF6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физических лиц, выполняющих полеты в целях АОН.</w:t>
            </w:r>
          </w:p>
          <w:p w14:paraId="77F237F3" w14:textId="6A4EC720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Указанное замечание актуально и для иных приложений к проекту приказа.</w:t>
            </w:r>
          </w:p>
        </w:tc>
        <w:tc>
          <w:tcPr>
            <w:tcW w:w="1701" w:type="dxa"/>
          </w:tcPr>
          <w:p w14:paraId="22595A18" w14:textId="025A3FB3" w:rsidR="00211A08" w:rsidRPr="00E92088" w:rsidRDefault="00211A08" w:rsidP="00C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</w:t>
            </w:r>
          </w:p>
        </w:tc>
        <w:tc>
          <w:tcPr>
            <w:tcW w:w="5726" w:type="dxa"/>
          </w:tcPr>
          <w:p w14:paraId="2B31B72D" w14:textId="590B50BD" w:rsidR="00211A08" w:rsidRPr="00483429" w:rsidRDefault="00211A08" w:rsidP="004834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 w:rsidRPr="0048342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 к разработке, содержанию, общественному обсуждению, проектов форм проверочных листов, утверждению, применению, актуализации форм проверочных листов, а так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3429">
              <w:rPr>
                <w:rFonts w:ascii="Times New Roman" w:hAnsi="Times New Roman" w:cs="Times New Roman"/>
                <w:bCs/>
                <w:sz w:val="24"/>
                <w:szCs w:val="24"/>
              </w:rPr>
              <w:t>же случаи обязательного применения проверочных листов, утверждённых постановлением Правительства Российской Федерации от 27 октября 2021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3429">
              <w:rPr>
                <w:rFonts w:ascii="Times New Roman" w:hAnsi="Times New Roman" w:cs="Times New Roman"/>
                <w:bCs/>
                <w:sz w:val="24"/>
                <w:szCs w:val="24"/>
              </w:rPr>
              <w:t>№ 1844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форма проверочного листа включает </w:t>
            </w:r>
            <w:r w:rsidRPr="00483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государственного контроля (надзора), муниципального контроля, в отношении которого проводится контрольное (надзорное) мероприятие. </w:t>
            </w:r>
          </w:p>
          <w:p w14:paraId="3B604A27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определенны Положением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федеральном государственном контроле (надзоре)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гражданской авиации, утвержденном </w:t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постановлением Правительства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 от 30.06.2021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5236">
              <w:rPr>
                <w:rFonts w:ascii="Times New Roman" w:hAnsi="Times New Roman" w:cs="Times New Roman"/>
                <w:bCs/>
                <w:sz w:val="24"/>
                <w:szCs w:val="24"/>
              </w:rPr>
              <w:t>№ 1064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8E20516" w14:textId="780986E4" w:rsidR="00211A08" w:rsidRPr="00E9208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отмечаем, что утвержденная форма чек-листа имеет графу «Не применимо», таким образом, если заявитель в своей деятельности </w:t>
            </w:r>
            <w:r w:rsidRPr="00463E90">
              <w:rPr>
                <w:rFonts w:ascii="Times New Roman" w:hAnsi="Times New Roman" w:cs="Times New Roman"/>
                <w:sz w:val="24"/>
                <w:szCs w:val="24"/>
              </w:rPr>
              <w:br/>
              <w:t>не опирается на указанные нормативные требования, необходимо отразить это в соответствующей графе.</w:t>
            </w:r>
          </w:p>
        </w:tc>
      </w:tr>
      <w:tr w:rsidR="00211A08" w:rsidRPr="00E92088" w14:paraId="6B27F785" w14:textId="77777777" w:rsidTr="00211A08">
        <w:tc>
          <w:tcPr>
            <w:tcW w:w="653" w:type="dxa"/>
          </w:tcPr>
          <w:p w14:paraId="5D82C150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764525" w14:textId="0B4E7FA0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0747692C" w14:textId="12F028B0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при подготовке проекта приказа использовал требования, содержащиеся в нормативных правовых актах, последовательно, т. Е. отдельное требование структурной единицы нормативного правового акта формирует отдельный пункт проверочного листа (списка контрольных вопросов). Поскольку в нормативных правовых актах нормативные предписания (требования) зачастую повторяются, то применительно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 рассматриваемому проекту приказа, получается, что вопросы проверочного листа (списка контрольных вопросов)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одной теме разбросаны в листе в разных местах, а не скомпонованы в одном месте по порядку, что приводит к дублированию.</w:t>
            </w:r>
          </w:p>
        </w:tc>
        <w:tc>
          <w:tcPr>
            <w:tcW w:w="1701" w:type="dxa"/>
          </w:tcPr>
          <w:p w14:paraId="599A7075" w14:textId="4E0D6004" w:rsidR="00211A08" w:rsidRPr="00E92088" w:rsidRDefault="00211A08" w:rsidP="00F8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22A33126" w14:textId="77777777" w:rsidR="00211A08" w:rsidRDefault="00211A08" w:rsidP="00E92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Формулировки указанных вопросов отражают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>Федеральных авиационных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7F093" w14:textId="0A3B446A" w:rsidR="00211A08" w:rsidRPr="001159B4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Требованиями к разработке, содержанию, общественному обсуждению, проектов форм проверочных листов, утверждению, применению, актуализации форм проверочных листов, а так же случаи обязательного применения проверочных листов, утверждённых постановлением Правительства Российской Федерации от 27 октября 2021 года № 1844, форма проверочного листа включает объект государственного контроля (надзора), муниципального контроля, в отношении которого проводится контрольное (надзорное) мероприятие. </w:t>
            </w:r>
          </w:p>
          <w:p w14:paraId="14D9308B" w14:textId="598994F0" w:rsidR="00211A08" w:rsidRPr="00E92088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Объекты контроля определенны Положением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159B4">
              <w:rPr>
                <w:rFonts w:ascii="Times New Roman" w:hAnsi="Times New Roman" w:cs="Times New Roman"/>
                <w:bCs/>
                <w:sz w:val="24"/>
                <w:szCs w:val="24"/>
              </w:rPr>
              <w:t>о федеральном государственном контроле (надзоре)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159B4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гражданской авиации, утвержденном постановлением Правительства Российской Федерации от 30.06.2021 № 1064.</w:t>
            </w:r>
          </w:p>
        </w:tc>
      </w:tr>
      <w:tr w:rsidR="00211A08" w:rsidRPr="00E92088" w14:paraId="16C673C2" w14:textId="77777777" w:rsidTr="00211A08">
        <w:tc>
          <w:tcPr>
            <w:tcW w:w="653" w:type="dxa"/>
          </w:tcPr>
          <w:p w14:paraId="1A55A618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C0B691" w14:textId="7C3F0FFF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2C45943D" w14:textId="48240F98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2.1.- 2.4. Приложения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проекту приказа сформулированы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обобщенном виде со ссылкой на статьи Воздушного кодекса Российской Федерации.</w:t>
            </w:r>
          </w:p>
          <w:p w14:paraId="2D28BCB5" w14:textId="0E23A66A" w:rsidR="00211A08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в дальнейшем, в указанном проверочном листе предусматривается конкретизация вопросов по тематике, содержащейся в пунктах 2.1. – 2.4. Приложения № 1 к проекту приказа. Таким образом, в случае ответа на вопросы на данном этапе, ответы на последующие вопросы по указанной тематике не имеют смысла.</w:t>
            </w:r>
          </w:p>
        </w:tc>
        <w:tc>
          <w:tcPr>
            <w:tcW w:w="1701" w:type="dxa"/>
          </w:tcPr>
          <w:p w14:paraId="0EDC320A" w14:textId="666E2CDA" w:rsidR="00211A08" w:rsidRPr="00E92088" w:rsidRDefault="00211A08" w:rsidP="00C7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учтено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26" w:type="dxa"/>
          </w:tcPr>
          <w:p w14:paraId="703C406F" w14:textId="76F801D4" w:rsidR="00211A08" w:rsidRDefault="00211A08" w:rsidP="00C7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85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73785">
              <w:rPr>
                <w:rFonts w:ascii="Times New Roman" w:hAnsi="Times New Roman" w:cs="Times New Roman"/>
                <w:sz w:val="24"/>
                <w:szCs w:val="24"/>
              </w:rPr>
              <w:t>ормулировки вопросов соответствуют требованиям Федеральных авиационных правил.</w:t>
            </w:r>
          </w:p>
          <w:p w14:paraId="52411306" w14:textId="222540FF" w:rsidR="00211A08" w:rsidRPr="001159B4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B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к разработке, содержанию, общественному обсуждению, проектов форм проверочных листов, утверждению, применению, актуализации форм проверочных листов, а так же случаи обязательного применения проверочных листов, утверждённых постановлением Правительства Российской Федерации от 27 октября 2021 года № 1844, форма проверочного листа включает объект государственного контроля (надзора), муниципального контроля, в отношении которого проводится контрольное (надзорное) мероприятие. </w:t>
            </w:r>
          </w:p>
          <w:p w14:paraId="0F3A4BC8" w14:textId="4A0265E1" w:rsidR="00211A08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B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контроля определенны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9B4">
              <w:rPr>
                <w:rFonts w:ascii="Times New Roman" w:hAnsi="Times New Roman" w:cs="Times New Roman"/>
                <w:sz w:val="24"/>
                <w:szCs w:val="24"/>
              </w:rPr>
              <w:t>о федеральном государственном контроле (надзоре)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9B4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авиации, утвержденном постановлением Правительства Российской Федерации от 30.06.2021 № 1064.</w:t>
            </w:r>
          </w:p>
          <w:p w14:paraId="30786BA5" w14:textId="596EDF90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отмечаем, что утвержденная форма чек-листа имеет графу «Не применимо», таким образом, если заявитель в своей деятельности </w:t>
            </w:r>
            <w:r w:rsidRPr="00463E90">
              <w:rPr>
                <w:rFonts w:ascii="Times New Roman" w:hAnsi="Times New Roman" w:cs="Times New Roman"/>
                <w:sz w:val="24"/>
                <w:szCs w:val="24"/>
              </w:rPr>
              <w:br/>
              <w:t>не опирается на указанные нормативные требования, необходимо отразить это в соответствующей графе.</w:t>
            </w:r>
          </w:p>
        </w:tc>
      </w:tr>
      <w:tr w:rsidR="00211A08" w:rsidRPr="00E92088" w14:paraId="33462754" w14:textId="77777777" w:rsidTr="00211A08">
        <w:tc>
          <w:tcPr>
            <w:tcW w:w="653" w:type="dxa"/>
          </w:tcPr>
          <w:p w14:paraId="2225D306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2CCF81" w14:textId="62D1B551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07B60811" w14:textId="22BF46C5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57">
              <w:rPr>
                <w:rFonts w:ascii="Times New Roman" w:hAnsi="Times New Roman" w:cs="Times New Roman"/>
                <w:sz w:val="24"/>
                <w:szCs w:val="24"/>
              </w:rPr>
              <w:t xml:space="preserve">Вопрос, содержащийся в пункте 13 приложения № 1 к проекту приказа,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857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соответствует требованию, установленному в пункте 35 Федеральных авиационных правил «Требования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857">
              <w:rPr>
                <w:rFonts w:ascii="Times New Roman" w:hAnsi="Times New Roman" w:cs="Times New Roman"/>
                <w:sz w:val="24"/>
                <w:szCs w:val="24"/>
              </w:rPr>
              <w:t xml:space="preserve">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857">
              <w:rPr>
                <w:rFonts w:ascii="Times New Roman" w:hAnsi="Times New Roman" w:cs="Times New Roman"/>
                <w:sz w:val="24"/>
                <w:szCs w:val="24"/>
              </w:rPr>
              <w:t>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приказом Минтранса России от 12 января 2022 г. № 10 (далее – ФАП-10). В частности, исключены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«в целях выявления факторов опасности, связанных с эксплуатацией воздушных судов».</w:t>
            </w:r>
          </w:p>
          <w:p w14:paraId="31216D51" w14:textId="1F0ACA7C" w:rsidR="00211A08" w:rsidRPr="00855857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Полагаем необходимым вопрос, содержащийся в пункте 13 приложения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проекту приказа, изложить в точном соответствии с пунктом 35 ФАП-10.</w:t>
            </w:r>
          </w:p>
        </w:tc>
        <w:tc>
          <w:tcPr>
            <w:tcW w:w="1701" w:type="dxa"/>
          </w:tcPr>
          <w:p w14:paraId="6A6B942A" w14:textId="48F01629" w:rsidR="00211A08" w:rsidRPr="00E92088" w:rsidRDefault="00211A08" w:rsidP="00F8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181D93A8" w14:textId="77777777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4A05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14:paraId="3C2003FF" w14:textId="08BE71B3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Предоставляет ли контролируемое лицо результаты анализа информации по безопасности полетов в целях выявления факторов опасности связанных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эксплуатацией воздушных судов руководителям подразделений эксплуатанта для предотвращения авиационных событий?</w:t>
            </w:r>
          </w:p>
        </w:tc>
      </w:tr>
      <w:tr w:rsidR="00211A08" w:rsidRPr="00E92088" w14:paraId="09338DC7" w14:textId="77777777" w:rsidTr="00211A08">
        <w:tc>
          <w:tcPr>
            <w:tcW w:w="653" w:type="dxa"/>
          </w:tcPr>
          <w:p w14:paraId="1DDBB7FB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518EED" w14:textId="201D448E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23E4D5D1" w14:textId="2AD379CC" w:rsidR="00211A08" w:rsidRPr="00855857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Вопрос, содержащийся в пункте 50 приложения № 1 к проекту приказа, также полагаем необходимым изложить в точном соответствии с пунктом 2.4.1 Федеральных авиационных правил «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и выполнение полетов в гражданской авиации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утвержденных приказом Минтранса России от 31 июля 2009 г. № 128 (далее – ФАП-128), ссылка на который 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указанном вопросе.</w:t>
            </w:r>
          </w:p>
        </w:tc>
        <w:tc>
          <w:tcPr>
            <w:tcW w:w="1701" w:type="dxa"/>
          </w:tcPr>
          <w:p w14:paraId="1CEB83DA" w14:textId="4E277F0B" w:rsidR="00211A08" w:rsidRPr="00E92088" w:rsidRDefault="00211A08" w:rsidP="007E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72061499" w14:textId="776E7C70" w:rsidR="00211A08" w:rsidRPr="007E3947" w:rsidRDefault="00211A08" w:rsidP="007E3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4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E3947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14:paraId="122DFC45" w14:textId="758144FC" w:rsidR="00211A08" w:rsidRPr="007E3947" w:rsidRDefault="00211A08" w:rsidP="007E39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ли члены экипажа ВС контролируемого лица требованиям к обладателям свидетельств, выданных Российской Федерацией, и имеют ли члены экипажей ВС контролируемого лица действительные свидетельства с надлежащими квалификационными отметками, которые выданы государством регистрации ВС или которому придана сила государством регистрации ВС?</w:t>
            </w:r>
          </w:p>
        </w:tc>
      </w:tr>
      <w:tr w:rsidR="00211A08" w:rsidRPr="00E92088" w14:paraId="3688F29D" w14:textId="77777777" w:rsidTr="00211A08">
        <w:tc>
          <w:tcPr>
            <w:tcW w:w="653" w:type="dxa"/>
          </w:tcPr>
          <w:p w14:paraId="273B096D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A54BF0" w14:textId="112DDB19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0A557C4F" w14:textId="4E708BA6" w:rsidR="00211A08" w:rsidRPr="00252A3C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10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к разработке, содержанию, общественному обсуждению проектов форм проверочных листов, утверждению, применению, актуализа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ии форм проверочных листов,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а также случаи обязательного применения проверочных листов, утвержденных постановлением Правительства Российской Федерации от 27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 1844, проверочные листы подлежат обязательному применению при осуществлении рейдового 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и выездной проверки. При этом каждое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из этих мероприятий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т различные цели и предмет проверки. Так, в гражданской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ации рейдовый осмотр предполагает проверку требований по использованию (эксплуатации)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воздушного судна,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а выездная проверка предполагает контроль деятельности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акомпании как юридического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C5EEC24" w14:textId="4FFDBE0A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Однако вопросы, содержащиеся в проекте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 3 к проекту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федерального государственного контроля (надзора)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гражданской авиации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за деятельностью по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лению воздушных 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и багажа», не разграничиваются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контролируемого мероприятия, что на практике может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сти к некорректности полученных ответов, которые могут различаться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того, что подлежит проверке: конкретный рейс, период деятельности или деятельность эксплуатанта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2A3C">
              <w:rPr>
                <w:rFonts w:ascii="Times New Roman" w:hAnsi="Times New Roman" w:cs="Times New Roman"/>
                <w:sz w:val="24"/>
                <w:szCs w:val="24"/>
              </w:rPr>
              <w:t>елом.</w:t>
            </w:r>
          </w:p>
        </w:tc>
        <w:tc>
          <w:tcPr>
            <w:tcW w:w="1701" w:type="dxa"/>
          </w:tcPr>
          <w:p w14:paraId="3095CC2A" w14:textId="30B91411" w:rsidR="00211A08" w:rsidRPr="00E92088" w:rsidRDefault="00211A08" w:rsidP="00FB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59C4AD56" w14:textId="5E041E57" w:rsidR="00211A08" w:rsidRDefault="00211A08" w:rsidP="00FB5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9B4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Требованиями к разработке, содержанию, общественному обсуждению, проектов форм проверочных листов, утверждению, применению, актуализации форм проверочных листов, а так же случаи обязательного применения проверочных листов, утверждённых постановлением Правительства Российской Федерации от 27 октября 2021 года № 1844, форма проверочного листа включает объект государственного контроля (надзора), муниципального контроля, в отношении которого проводится контрольное (надзорное) мероприятие.</w:t>
            </w:r>
          </w:p>
          <w:p w14:paraId="1A57F971" w14:textId="77777777" w:rsidR="00211A08" w:rsidRDefault="00211A08" w:rsidP="00FB5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95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листы соответствуют объектам контроля определенными Положением о федеральном государственном контроле (надзоре) в области гражданской авиации, утвержденном постановлением Правительства Российской Федерации от 30.06.2021 </w:t>
            </w:r>
            <w:r w:rsidRPr="00FB59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1064.</w:t>
            </w:r>
          </w:p>
          <w:p w14:paraId="5C47478D" w14:textId="3590C982" w:rsidR="00211A08" w:rsidRPr="00FB595A" w:rsidRDefault="00211A08" w:rsidP="00FB5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E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отмечаем, что утвержденная форма чек-листа имеет графу «Не применимо», таким образом, если заявитель в своей деятельности </w:t>
            </w:r>
            <w:r w:rsidRPr="00463E90">
              <w:rPr>
                <w:rFonts w:ascii="Times New Roman" w:hAnsi="Times New Roman" w:cs="Times New Roman"/>
                <w:sz w:val="24"/>
                <w:szCs w:val="24"/>
              </w:rPr>
              <w:br/>
              <w:t>не опирается на указанные нормативные требования, необходимо отразить это в соответствующей графе.</w:t>
            </w:r>
          </w:p>
          <w:p w14:paraId="7DC62BBD" w14:textId="77777777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A08" w:rsidRPr="00E92088" w14:paraId="5C48742C" w14:textId="77777777" w:rsidTr="00211A08">
        <w:tc>
          <w:tcPr>
            <w:tcW w:w="653" w:type="dxa"/>
          </w:tcPr>
          <w:p w14:paraId="62E1C7AB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B86190" w14:textId="1EE56F0B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6F83B45D" w14:textId="5C11C4D1" w:rsidR="00211A08" w:rsidRPr="00252A3C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часть вопросов (по п. 34 – 58 и пр.) Приложения № 3 к проекту приказа вообще не относится к деятельности эксплуатантов, а касается деятельности аэропортов.</w:t>
            </w:r>
          </w:p>
        </w:tc>
        <w:tc>
          <w:tcPr>
            <w:tcW w:w="1701" w:type="dxa"/>
          </w:tcPr>
          <w:p w14:paraId="2AAB58EF" w14:textId="6DABBB17" w:rsidR="00211A08" w:rsidRPr="00E92088" w:rsidRDefault="00211A08" w:rsidP="00CA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3E63CEAE" w14:textId="77777777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5A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листы соответствуют объектам контроля определенными Положением о федеральном государственном контроле (надзоре) в области гражданской авиации, утвержденном постановлением Правительства Российской Федерации от 30.06.2021 </w:t>
            </w:r>
            <w:r w:rsidRPr="008935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1064.</w:t>
            </w:r>
          </w:p>
          <w:p w14:paraId="0A7F9A20" w14:textId="28FDB642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данном случае аэропорт выступает, как контролируемое лицо.</w:t>
            </w:r>
          </w:p>
        </w:tc>
      </w:tr>
      <w:tr w:rsidR="00211A08" w:rsidRPr="00E92088" w14:paraId="40F0D1AF" w14:textId="77777777" w:rsidTr="00211A08">
        <w:tc>
          <w:tcPr>
            <w:tcW w:w="653" w:type="dxa"/>
          </w:tcPr>
          <w:p w14:paraId="7E79732F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46AF84" w14:textId="0AB5E0B0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25C801D8" w14:textId="0E8F5F8A" w:rsidR="00211A08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75 Приложения № 3 к проекту приказа не является обязательным требованием, поскольку согласно пункту 6 Федеральных авиационных правил «</w:t>
            </w:r>
            <w:r w:rsidRPr="009D428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воздушных перевозок пассажиров, багажа, грузов 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289">
              <w:rPr>
                <w:rFonts w:ascii="Times New Roman" w:hAnsi="Times New Roman" w:cs="Times New Roman"/>
                <w:sz w:val="24"/>
                <w:szCs w:val="24"/>
              </w:rPr>
              <w:t>к обслуживанию пассажиров, грузоотправителей, грузополучателей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утвержденных приказом Минтранса России от 28 июня 2007 г. № 82 (далее – ФАП-82), устанавливает право перевозчика передавать обязанности или их часть по договору воздушной перевозки лицу, осуществляющему от имени перевозчика бронирование, продажу и оформление перевозок на перевозочных документах (далее – уполномоченные агент), лицу, оказывающему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обслуживанию в зоне и зданиях аэровокзального комплекса убывающих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прибывающих пассажиров (далее – обслуживающая организация) или другому лицу, в том числе другому перевозчику, являясь ответственным за их действия (бездействие) перед пассажиром, грузоотправителем и грузополучателем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выполнение договора воздушной перевозки пассажира, договора воздушной перевозки груза. При этом указание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качестве ответа на данный вопрос «да</w:t>
            </w:r>
            <w:r w:rsidRPr="00F875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нет» не будет свидетельствовать о соблюдении либо нарушении положений, предусмотренных пунктом 6 ФАП-82.  </w:t>
            </w:r>
          </w:p>
        </w:tc>
        <w:tc>
          <w:tcPr>
            <w:tcW w:w="1701" w:type="dxa"/>
          </w:tcPr>
          <w:p w14:paraId="04FB795D" w14:textId="38815593" w:rsidR="00211A08" w:rsidRPr="00E92088" w:rsidRDefault="00211A08" w:rsidP="0089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6923EE4E" w14:textId="5EB769AD" w:rsidR="00211A08" w:rsidRPr="008935AE" w:rsidRDefault="00211A08" w:rsidP="0089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A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935AE">
              <w:rPr>
                <w:rFonts w:ascii="Times New Roman" w:hAnsi="Times New Roman" w:cs="Times New Roman"/>
                <w:sz w:val="24"/>
                <w:szCs w:val="24"/>
              </w:rPr>
              <w:t>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5AE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5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AE">
              <w:rPr>
                <w:rFonts w:ascii="Times New Roman" w:hAnsi="Times New Roman" w:cs="Times New Roman"/>
                <w:sz w:val="24"/>
                <w:szCs w:val="24"/>
              </w:rPr>
              <w:t>т требованиям Федеральных авиационных правил.</w:t>
            </w:r>
          </w:p>
          <w:p w14:paraId="3E6B999C" w14:textId="77777777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A08" w:rsidRPr="00E92088" w14:paraId="15187B28" w14:textId="77777777" w:rsidTr="00211A08">
        <w:tc>
          <w:tcPr>
            <w:tcW w:w="653" w:type="dxa"/>
          </w:tcPr>
          <w:p w14:paraId="30A82F81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B4CA42" w14:textId="1444DB92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6EC048B9" w14:textId="7E9BF91D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 6 к проекту приказа полагаем необходимым исключить пункты 31 – 36, поскольку они касаются программ, контроль за разработкой и содержанием которых осуществляется Федеральным агентством воздушного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их утверждения.</w:t>
            </w:r>
          </w:p>
        </w:tc>
        <w:tc>
          <w:tcPr>
            <w:tcW w:w="1701" w:type="dxa"/>
          </w:tcPr>
          <w:p w14:paraId="61B2E00F" w14:textId="637261AD" w:rsidR="00211A08" w:rsidRPr="00E92088" w:rsidRDefault="00211A08" w:rsidP="0091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264A8D39" w14:textId="0FF16B21" w:rsidR="00211A08" w:rsidRPr="00463E90" w:rsidRDefault="00211A08" w:rsidP="004E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соответствии с пунктом 2 статьи 28 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Федерального закона от 19.03.1997 № 60-ФЗ «Воздушный кодекс Российской Федерации»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редметом федерального государственного контроля (надзора) в области гражданской авиации явля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ется 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соблюдение организациями, индивидуальными предпринимателями и гражданами при осуществлении деятельности в области гражданской авиации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обязательных требований к содержанию программ подготовки авиационного персонала гражданской авиации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а также 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соблюдение организациями, индивидуальными предпринимателями и гражданами при осуществлении деятельности в области гражданской авиации требований документов, исполнение которых является необходимым в соответствии с воздушным законодательством Российской Федерации, 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 подготовки, предусмотренных</w:t>
            </w:r>
            <w:r w:rsidRPr="001159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hyperlink r:id="rId8" w:anchor="block_544" w:history="1">
              <w:r w:rsidRPr="001159B4">
                <w:rPr>
                  <w:rStyle w:val="a9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пунктом 4 статьи 54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3E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настоящего Кодекса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11A08" w:rsidRPr="00E92088" w14:paraId="32A85652" w14:textId="77777777" w:rsidTr="00211A08">
        <w:tc>
          <w:tcPr>
            <w:tcW w:w="653" w:type="dxa"/>
          </w:tcPr>
          <w:p w14:paraId="2B8F1206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4DB99D" w14:textId="3F333BEF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5FD68EFB" w14:textId="5A5B9733" w:rsidR="00211A08" w:rsidRPr="00F87565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8 к проекту приказа содержит список контрольных вопросов, часть из которых применяется исключительно к посадочным площадкам, а часть – исключительно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аэродромам</w:t>
            </w:r>
            <w:r w:rsidRPr="00F875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вертодромам и их службам. Полагаем необходимым разграничить вопросы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контролируемого лица.</w:t>
            </w:r>
          </w:p>
        </w:tc>
        <w:tc>
          <w:tcPr>
            <w:tcW w:w="1701" w:type="dxa"/>
          </w:tcPr>
          <w:p w14:paraId="45380FF2" w14:textId="2740239D" w:rsidR="00211A08" w:rsidRPr="00E92088" w:rsidRDefault="00211A08" w:rsidP="0091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12C88BD0" w14:textId="255E9F09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Проверочные листы соответствуют объектам контроля определенными Положением </w:t>
            </w:r>
            <w:r w:rsidRPr="00125AB3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>о федеральном государственном контроле (надзоре) в области гражданской авиации, утвержденном постановлением Правительства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 xml:space="preserve"> </w:t>
            </w:r>
            <w:r w:rsidRPr="00125AB3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>Российской Федерации от 30.06.2021 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Pr="00125AB3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>№ 1064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>.</w:t>
            </w:r>
          </w:p>
        </w:tc>
      </w:tr>
      <w:tr w:rsidR="00211A08" w:rsidRPr="00E92088" w14:paraId="0827F57E" w14:textId="77777777" w:rsidTr="00211A08">
        <w:tc>
          <w:tcPr>
            <w:tcW w:w="653" w:type="dxa"/>
          </w:tcPr>
          <w:p w14:paraId="36EA0481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929453" w14:textId="2AB32D9F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«Сибирь»</w:t>
            </w:r>
          </w:p>
        </w:tc>
        <w:tc>
          <w:tcPr>
            <w:tcW w:w="4536" w:type="dxa"/>
          </w:tcPr>
          <w:p w14:paraId="0F50E60F" w14:textId="230802EA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Полагаем необходимым исключить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проектов проверочных листов ссылки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проверку требований в сфере «авиационной безопасности», поскольку Федеральным законом от 3 апреля 2023 г. № 107-ФЗ 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Федеральный закон «О транспортной безопасности» и отдельные законодательные акты Российской Федерации» с 1 марта 2024 г. в воздушном законодательстве Российской Федерации упраздняется институт «авиационной безопасности».</w:t>
            </w:r>
          </w:p>
        </w:tc>
        <w:tc>
          <w:tcPr>
            <w:tcW w:w="1701" w:type="dxa"/>
          </w:tcPr>
          <w:p w14:paraId="2D967FE1" w14:textId="09E9D7CF" w:rsidR="00211A08" w:rsidRPr="00E9208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01B49796" w14:textId="1C5172B2" w:rsidR="00211A08" w:rsidRPr="00E9208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исключены.</w:t>
            </w:r>
          </w:p>
        </w:tc>
      </w:tr>
      <w:tr w:rsidR="00211A08" w:rsidRPr="00E92088" w14:paraId="25F8A05A" w14:textId="77777777" w:rsidTr="00211A08">
        <w:tc>
          <w:tcPr>
            <w:tcW w:w="653" w:type="dxa"/>
          </w:tcPr>
          <w:p w14:paraId="19A5D8DA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B6BB78" w14:textId="4ABB973D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4D10D5C5" w14:textId="77777777" w:rsidR="00211A08" w:rsidRPr="00573B73" w:rsidRDefault="00211A08" w:rsidP="00573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упоминание некоторых требований законодательства: </w:t>
            </w:r>
          </w:p>
          <w:p w14:paraId="55190D81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из числа руководителей, обеспечивающих функционирование СУБП организации, а также системы управления качеством, должны подчиняться непосредственно руководителю заявителя и являться независимыми от сферы производственной деятельности эксплуатанта.</w:t>
            </w:r>
          </w:p>
          <w:p w14:paraId="5842A363" w14:textId="7C8EF24D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5, ФАП-10. </w:t>
            </w:r>
          </w:p>
        </w:tc>
        <w:tc>
          <w:tcPr>
            <w:tcW w:w="1701" w:type="dxa"/>
          </w:tcPr>
          <w:p w14:paraId="0F830108" w14:textId="21C47C6E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302A68D4" w14:textId="2596C6AE" w:rsidR="00211A08" w:rsidRDefault="00211A08" w:rsidP="004E2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приложение 1 добавлен пункт,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следующей редакции:</w:t>
            </w:r>
          </w:p>
          <w:p w14:paraId="2FCB513F" w14:textId="72F806D1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Подчиняются ли должностные лица из числа руководителей контролируемого лица, обеспечивающих функционирование СУБП организации, а также системы управления качеством, непосредственно руководителю заявителя (эксплуатанта) и являются независимыми от сферы производственной деятельности эксплуатанта?</w:t>
            </w:r>
          </w:p>
        </w:tc>
      </w:tr>
      <w:tr w:rsidR="00211A08" w:rsidRPr="00E92088" w14:paraId="3B76CB35" w14:textId="77777777" w:rsidTr="00211A08">
        <w:tc>
          <w:tcPr>
            <w:tcW w:w="653" w:type="dxa"/>
          </w:tcPr>
          <w:p w14:paraId="74B41A17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C6CE80" w14:textId="0A7CE6EF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1E04C81A" w14:textId="77777777" w:rsidR="00211A08" w:rsidRPr="00573B73" w:rsidRDefault="00211A08" w:rsidP="00573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упоминание некоторых требований законодательства: </w:t>
            </w:r>
          </w:p>
          <w:p w14:paraId="6F970227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Располагать следующим количеством ВС, включенных в сертификат эксплуатанта при выполнении коммерческих воздушных перевозок пассажиров:</w:t>
            </w:r>
          </w:p>
          <w:p w14:paraId="5EA32259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ВС – с количеством пассажирских мест 55 и более;</w:t>
            </w:r>
          </w:p>
          <w:p w14:paraId="39EE5405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 – с количеством пассажирских мест до 55.</w:t>
            </w:r>
          </w:p>
          <w:p w14:paraId="04ECC0BF" w14:textId="5DDE2B98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13, ФАП-10.</w:t>
            </w:r>
          </w:p>
        </w:tc>
        <w:tc>
          <w:tcPr>
            <w:tcW w:w="1701" w:type="dxa"/>
          </w:tcPr>
          <w:p w14:paraId="09AB145D" w14:textId="2FD78BCF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146BCC08" w14:textId="2F844987" w:rsidR="00211A08" w:rsidRPr="00874D11" w:rsidRDefault="00211A08" w:rsidP="0087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приложение 1 добавлен пункт,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следующей редакции</w:t>
            </w:r>
            <w:r w:rsidRPr="00874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38F760" w14:textId="6528CFF4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11">
              <w:rPr>
                <w:rFonts w:ascii="Times New Roman" w:hAnsi="Times New Roman" w:cs="Times New Roman"/>
                <w:sz w:val="24"/>
                <w:szCs w:val="24"/>
              </w:rPr>
              <w:t>Владеет ли контролируемое лицо для выполнения регулярных коммерческих воздушных перевозок пассажиров по планируемой программе полетов должен воздушными судами в количестве, определяемом графиком оборота воздушных судов, но не менее шести воздушных судов с количеством пассажирских мест 55 и более или не менее трех воздушных судов с количеством пассажирских мест 55 и более в случае, если воздушные суда зарегистрированы в Государственном реестре гражданских воздушных судов Российской Федерации  и с даты их производства до даты подачи заявления в уполномоченный орган о выдаче сертификата эксплуатанта прошло не более пяти лет, или не менее трех воздушных судов с количеством пассажирских мест до 55?</w:t>
            </w:r>
          </w:p>
        </w:tc>
      </w:tr>
      <w:tr w:rsidR="00211A08" w:rsidRPr="00E92088" w14:paraId="219CF5C7" w14:textId="77777777" w:rsidTr="00211A08">
        <w:tc>
          <w:tcPr>
            <w:tcW w:w="653" w:type="dxa"/>
          </w:tcPr>
          <w:p w14:paraId="5DC7C91C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2CDD77" w14:textId="3C59D832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23487385" w14:textId="77777777" w:rsidR="00211A08" w:rsidRPr="00573B73" w:rsidRDefault="00211A08" w:rsidP="00573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упоминание некоторых требований законодательства: </w:t>
            </w:r>
          </w:p>
          <w:p w14:paraId="641E24FC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эксплуатантом документов: </w:t>
            </w:r>
          </w:p>
          <w:p w14:paraId="7516CD61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определения эксплуатационных минимумов аэродромов или посадочных площадок;</w:t>
            </w:r>
          </w:p>
          <w:p w14:paraId="6F86A4EF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минимального исправного оборудования воздушного судна.</w:t>
            </w:r>
          </w:p>
          <w:p w14:paraId="2C38F8BF" w14:textId="7BA230FB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21, ФАП-10. </w:t>
            </w:r>
          </w:p>
        </w:tc>
        <w:tc>
          <w:tcPr>
            <w:tcW w:w="1701" w:type="dxa"/>
          </w:tcPr>
          <w:p w14:paraId="20AB7B0D" w14:textId="751B283D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73C7EE09" w14:textId="4D2CD8F3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приложение 1 добавлен пункт,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следующей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9C5605" w14:textId="716A8891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ли контролируемым лицом методы определения эксплуатационных минимумов аэродромов или посадочных площадок и </w:t>
            </w:r>
            <w:r w:rsidRPr="008E5E83">
              <w:rPr>
                <w:rFonts w:ascii="Times New Roman" w:hAnsi="Times New Roman" w:cs="Times New Roman"/>
                <w:sz w:val="24"/>
                <w:szCs w:val="24"/>
              </w:rPr>
              <w:t>перечень минимального исправного оборудования воздушного судна</w:t>
            </w: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11A08" w:rsidRPr="00E92088" w14:paraId="43AA1424" w14:textId="77777777" w:rsidTr="00211A08">
        <w:tc>
          <w:tcPr>
            <w:tcW w:w="653" w:type="dxa"/>
          </w:tcPr>
          <w:p w14:paraId="10B88CB9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CE7D33" w14:textId="547B13EF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2863B6FD" w14:textId="77777777" w:rsidR="00211A08" w:rsidRPr="00573B73" w:rsidRDefault="00211A08" w:rsidP="00573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упоминание некоторых требований законодательства: </w:t>
            </w:r>
          </w:p>
          <w:p w14:paraId="09B91FA5" w14:textId="1C6260FD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документации, в соответствии с которой функционирует СУБП.</w:t>
            </w:r>
          </w:p>
          <w:p w14:paraId="62A5FA79" w14:textId="22839A54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41, ФАП-10.</w:t>
            </w:r>
          </w:p>
        </w:tc>
        <w:tc>
          <w:tcPr>
            <w:tcW w:w="1701" w:type="dxa"/>
          </w:tcPr>
          <w:p w14:paraId="1486D1D8" w14:textId="36E11023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4DBC58ED" w14:textId="2646F8D9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приложение 1 добавлен пункт,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874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следующей редакции</w:t>
            </w: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2D15CD" w14:textId="7334DAD7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Создало ли контролируемое лицо  систему документации, в соответствии с которой функционирует СУБП?</w:t>
            </w:r>
          </w:p>
        </w:tc>
      </w:tr>
      <w:tr w:rsidR="00211A08" w:rsidRPr="00E92088" w14:paraId="3F155919" w14:textId="77777777" w:rsidTr="00211A08">
        <w:tc>
          <w:tcPr>
            <w:tcW w:w="653" w:type="dxa"/>
          </w:tcPr>
          <w:p w14:paraId="4BF82091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C60435" w14:textId="12FB40F8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51D5F7ED" w14:textId="7B1B46A8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упоминание некоторых требований законодательства: </w:t>
            </w:r>
          </w:p>
          <w:p w14:paraId="219C282B" w14:textId="66BF3EB8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 выполняет техническое обслуживание (далее – ТО) ВС самостоятельно?</w:t>
            </w:r>
          </w:p>
        </w:tc>
        <w:tc>
          <w:tcPr>
            <w:tcW w:w="1701" w:type="dxa"/>
          </w:tcPr>
          <w:p w14:paraId="7EBDB4F6" w14:textId="699F2A1F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6D03B246" w14:textId="5BD61BF1" w:rsidR="00211A08" w:rsidRDefault="00211A08" w:rsidP="00091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2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1E22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14:paraId="3FFAE0C4" w14:textId="60273F40" w:rsidR="00211A08" w:rsidRDefault="00211A08" w:rsidP="0009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утвержденным РОТО контролируемое лицо:</w:t>
            </w:r>
          </w:p>
          <w:p w14:paraId="5CB257FC" w14:textId="70DEB898" w:rsidR="00211A08" w:rsidRDefault="00211A08" w:rsidP="0009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22.1. </w:t>
            </w:r>
            <w:r w:rsidRPr="0009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техническое ВС самостоятельно, при наличии у него сертификата организации по техническому обслуживанию?</w:t>
            </w:r>
          </w:p>
          <w:p w14:paraId="4ED43C2D" w14:textId="4E1E0626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22.2. </w:t>
            </w:r>
            <w:r w:rsidRPr="00091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организовало выполнение технического обслуживания воздушных судов сторонними организациями, имеющими сертификат организации по техническому обслуживанию, выданный государством регистрации воздушного судна?</w:t>
            </w:r>
          </w:p>
        </w:tc>
      </w:tr>
      <w:tr w:rsidR="00211A08" w:rsidRPr="00E92088" w14:paraId="7DE36D62" w14:textId="77777777" w:rsidTr="00211A08">
        <w:tc>
          <w:tcPr>
            <w:tcW w:w="653" w:type="dxa"/>
          </w:tcPr>
          <w:p w14:paraId="4E671A22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6E0AEA" w14:textId="0906368B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52A55819" w14:textId="39BC8097" w:rsidR="00211A08" w:rsidRDefault="00211A08" w:rsidP="0011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22, п.п. 22.1. не корректен, 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ФАП-285 организация по ТО должна иметь не РОТО, а Руководство по деятельности (РД), в котором должны быть определены процедуры ТО.</w:t>
            </w:r>
          </w:p>
        </w:tc>
        <w:tc>
          <w:tcPr>
            <w:tcW w:w="1701" w:type="dxa"/>
          </w:tcPr>
          <w:p w14:paraId="2C318D8E" w14:textId="39B6911C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учтено </w:t>
            </w:r>
          </w:p>
        </w:tc>
        <w:tc>
          <w:tcPr>
            <w:tcW w:w="5726" w:type="dxa"/>
          </w:tcPr>
          <w:p w14:paraId="04103C3C" w14:textId="1EDAC289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AD0">
              <w:rPr>
                <w:rFonts w:ascii="Times New Roman" w:hAnsi="Times New Roman" w:cs="Times New Roman"/>
                <w:sz w:val="24"/>
                <w:szCs w:val="24"/>
              </w:rPr>
              <w:t>Формулировки указанных вопросов отражают требования в соответствии с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6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AD0">
              <w:rPr>
                <w:rFonts w:ascii="Times New Roman" w:hAnsi="Times New Roman" w:cs="Times New Roman"/>
                <w:sz w:val="24"/>
                <w:szCs w:val="24"/>
              </w:rPr>
              <w:t xml:space="preserve"> ФАП-10.</w:t>
            </w:r>
          </w:p>
        </w:tc>
      </w:tr>
      <w:tr w:rsidR="00211A08" w:rsidRPr="00E92088" w14:paraId="6B0F4BDE" w14:textId="77777777" w:rsidTr="00211A08">
        <w:tc>
          <w:tcPr>
            <w:tcW w:w="653" w:type="dxa"/>
          </w:tcPr>
          <w:p w14:paraId="2E2BD7A8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CFB074" w14:textId="6462678F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4ADEC290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37.1 Отсутствует ссылка на п. 21 ФАП-10.</w:t>
            </w:r>
          </w:p>
          <w:p w14:paraId="12B1308E" w14:textId="4AB4883A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61, ФАП-10.</w:t>
            </w:r>
          </w:p>
        </w:tc>
        <w:tc>
          <w:tcPr>
            <w:tcW w:w="1701" w:type="dxa"/>
          </w:tcPr>
          <w:p w14:paraId="32A065F8" w14:textId="55572365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726" w:type="dxa"/>
          </w:tcPr>
          <w:p w14:paraId="4E749F47" w14:textId="46776B3E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исключен.</w:t>
            </w:r>
          </w:p>
        </w:tc>
      </w:tr>
      <w:tr w:rsidR="00211A08" w:rsidRPr="00E92088" w14:paraId="5521A14E" w14:textId="77777777" w:rsidTr="00211A08">
        <w:tc>
          <w:tcPr>
            <w:tcW w:w="653" w:type="dxa"/>
          </w:tcPr>
          <w:p w14:paraId="1F2C91AF" w14:textId="77777777" w:rsidR="00211A08" w:rsidRPr="00211A08" w:rsidRDefault="00211A08" w:rsidP="00211A08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A953F5" w14:textId="62FD016D" w:rsidR="00211A08" w:rsidRDefault="00211A08" w:rsidP="00ED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АК «РусЛайн»</w:t>
            </w:r>
          </w:p>
        </w:tc>
        <w:tc>
          <w:tcPr>
            <w:tcW w:w="4536" w:type="dxa"/>
          </w:tcPr>
          <w:p w14:paraId="76BBE844" w14:textId="77777777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88 текст пункта не точен и некорректен, так как конструкторская документация на изделия обычно не предоставляется эксплуатанту.</w:t>
            </w:r>
          </w:p>
          <w:p w14:paraId="53852DB3" w14:textId="37371334" w:rsidR="00211A08" w:rsidRDefault="00211A08" w:rsidP="0025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Эксплуатанту предоставляется только документация, позволяющая эксплуатировать ВС, то есть эксплуатационная.</w:t>
            </w:r>
          </w:p>
          <w:p w14:paraId="0E0699BA" w14:textId="5967279A" w:rsidR="00211A08" w:rsidRDefault="00211A08" w:rsidP="00AC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здесь имеется в виду документация на КИ, то такая документация так же не предоставляется в обычном порядке эксплуатанту. </w:t>
            </w:r>
          </w:p>
        </w:tc>
        <w:tc>
          <w:tcPr>
            <w:tcW w:w="1701" w:type="dxa"/>
          </w:tcPr>
          <w:p w14:paraId="2E441F22" w14:textId="55F02DE6" w:rsidR="00211A08" w:rsidRDefault="00211A08" w:rsidP="0012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учтено</w:t>
            </w:r>
          </w:p>
        </w:tc>
        <w:tc>
          <w:tcPr>
            <w:tcW w:w="5726" w:type="dxa"/>
          </w:tcPr>
          <w:p w14:paraId="066B156D" w14:textId="6F6C0DFF" w:rsidR="00211A08" w:rsidRDefault="00211A08" w:rsidP="004E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34">
              <w:rPr>
                <w:rFonts w:ascii="Times New Roman" w:hAnsi="Times New Roman" w:cs="Times New Roman"/>
                <w:sz w:val="24"/>
                <w:szCs w:val="24"/>
              </w:rPr>
              <w:t>Формулировк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734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04734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734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734">
              <w:rPr>
                <w:rFonts w:ascii="Times New Roman" w:hAnsi="Times New Roman" w:cs="Times New Roman"/>
                <w:sz w:val="24"/>
                <w:szCs w:val="24"/>
              </w:rPr>
              <w:t>т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73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21.44 Федеральных авиационных правил «Сертификация авиационной техники, организаций разработчиков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изготовителей. Часть 21» от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4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D60FDDB" w14:textId="77777777" w:rsidR="00F70582" w:rsidRDefault="00F70582"/>
    <w:sectPr w:rsidR="00F70582" w:rsidSect="001875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6337" w14:textId="77777777" w:rsidR="00187563" w:rsidRDefault="00187563" w:rsidP="00ED3DEA">
      <w:pPr>
        <w:spacing w:after="0" w:line="240" w:lineRule="auto"/>
      </w:pPr>
      <w:r>
        <w:separator/>
      </w:r>
    </w:p>
  </w:endnote>
  <w:endnote w:type="continuationSeparator" w:id="0">
    <w:p w14:paraId="48A6E9D9" w14:textId="77777777" w:rsidR="00187563" w:rsidRDefault="00187563" w:rsidP="00ED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DED6" w14:textId="77777777" w:rsidR="00187563" w:rsidRDefault="00187563" w:rsidP="00ED3DEA">
      <w:pPr>
        <w:spacing w:after="0" w:line="240" w:lineRule="auto"/>
      </w:pPr>
      <w:r>
        <w:separator/>
      </w:r>
    </w:p>
  </w:footnote>
  <w:footnote w:type="continuationSeparator" w:id="0">
    <w:p w14:paraId="7229B6C0" w14:textId="77777777" w:rsidR="00187563" w:rsidRDefault="00187563" w:rsidP="00ED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E137A"/>
    <w:multiLevelType w:val="hybridMultilevel"/>
    <w:tmpl w:val="E4B6C2AE"/>
    <w:lvl w:ilvl="0" w:tplc="DA56A8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2"/>
    <w:rsid w:val="00091E22"/>
    <w:rsid w:val="000A3FEB"/>
    <w:rsid w:val="001159B4"/>
    <w:rsid w:val="00117302"/>
    <w:rsid w:val="00125AB3"/>
    <w:rsid w:val="001639CC"/>
    <w:rsid w:val="00187563"/>
    <w:rsid w:val="001B33A9"/>
    <w:rsid w:val="001B673A"/>
    <w:rsid w:val="001B710E"/>
    <w:rsid w:val="001C1347"/>
    <w:rsid w:val="00211A08"/>
    <w:rsid w:val="00252A3C"/>
    <w:rsid w:val="00274E21"/>
    <w:rsid w:val="00274E96"/>
    <w:rsid w:val="00285BC4"/>
    <w:rsid w:val="002A5236"/>
    <w:rsid w:val="002B215E"/>
    <w:rsid w:val="00372AE6"/>
    <w:rsid w:val="003915E7"/>
    <w:rsid w:val="003F4424"/>
    <w:rsid w:val="00463E90"/>
    <w:rsid w:val="00483429"/>
    <w:rsid w:val="00487969"/>
    <w:rsid w:val="004D7C8D"/>
    <w:rsid w:val="004E2A97"/>
    <w:rsid w:val="00507CE6"/>
    <w:rsid w:val="00573B73"/>
    <w:rsid w:val="00667C44"/>
    <w:rsid w:val="00765228"/>
    <w:rsid w:val="00797940"/>
    <w:rsid w:val="007B5915"/>
    <w:rsid w:val="007B5CEC"/>
    <w:rsid w:val="007D34E2"/>
    <w:rsid w:val="007D7D5D"/>
    <w:rsid w:val="007E3947"/>
    <w:rsid w:val="00822ACB"/>
    <w:rsid w:val="00855857"/>
    <w:rsid w:val="00874D11"/>
    <w:rsid w:val="008935AE"/>
    <w:rsid w:val="00895AC4"/>
    <w:rsid w:val="0089640E"/>
    <w:rsid w:val="008A6DE7"/>
    <w:rsid w:val="008D1D2A"/>
    <w:rsid w:val="008E379A"/>
    <w:rsid w:val="00914C54"/>
    <w:rsid w:val="009760B6"/>
    <w:rsid w:val="00990FAB"/>
    <w:rsid w:val="009D4289"/>
    <w:rsid w:val="00A5265F"/>
    <w:rsid w:val="00AC4C25"/>
    <w:rsid w:val="00AE3980"/>
    <w:rsid w:val="00B9332F"/>
    <w:rsid w:val="00BE7189"/>
    <w:rsid w:val="00BF1268"/>
    <w:rsid w:val="00C73785"/>
    <w:rsid w:val="00C73C69"/>
    <w:rsid w:val="00C94169"/>
    <w:rsid w:val="00C96B19"/>
    <w:rsid w:val="00CA32C7"/>
    <w:rsid w:val="00CA6E08"/>
    <w:rsid w:val="00D6153C"/>
    <w:rsid w:val="00D87E6B"/>
    <w:rsid w:val="00DA0DC4"/>
    <w:rsid w:val="00DA5E59"/>
    <w:rsid w:val="00E04734"/>
    <w:rsid w:val="00E336FA"/>
    <w:rsid w:val="00E66AD0"/>
    <w:rsid w:val="00E92088"/>
    <w:rsid w:val="00EC6DBA"/>
    <w:rsid w:val="00ED1EE9"/>
    <w:rsid w:val="00ED3DEA"/>
    <w:rsid w:val="00F2599D"/>
    <w:rsid w:val="00F70582"/>
    <w:rsid w:val="00F84A05"/>
    <w:rsid w:val="00F87565"/>
    <w:rsid w:val="00FB3EBE"/>
    <w:rsid w:val="00FB595A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9148"/>
  <w15:docId w15:val="{0F5EFD8C-356B-476E-9B8C-6463E24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rsid w:val="00E92088"/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header"/>
    <w:basedOn w:val="a"/>
    <w:link w:val="a4"/>
    <w:uiPriority w:val="99"/>
    <w:unhideWhenUsed/>
    <w:rsid w:val="00ED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DEA"/>
  </w:style>
  <w:style w:type="paragraph" w:styleId="a5">
    <w:name w:val="footer"/>
    <w:basedOn w:val="a"/>
    <w:link w:val="a6"/>
    <w:uiPriority w:val="99"/>
    <w:unhideWhenUsed/>
    <w:rsid w:val="00ED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DEA"/>
  </w:style>
  <w:style w:type="paragraph" w:styleId="a7">
    <w:name w:val="Balloon Text"/>
    <w:basedOn w:val="a"/>
    <w:link w:val="a8"/>
    <w:uiPriority w:val="99"/>
    <w:semiHidden/>
    <w:unhideWhenUsed/>
    <w:rsid w:val="00FB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B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D7D5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7D5D"/>
    <w:rPr>
      <w:color w:val="605E5C"/>
      <w:shd w:val="clear" w:color="auto" w:fill="E1DFDD"/>
    </w:rPr>
  </w:style>
  <w:style w:type="character" w:styleId="aa">
    <w:name w:val="footnote reference"/>
    <w:basedOn w:val="a0"/>
    <w:rsid w:val="00E0473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04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0473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1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200300/ff9fa08d419e8a3992b637ce02f9575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37E8-2B47-408A-B7FB-57CD48F7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Александра Юрьевна</dc:creator>
  <cp:lastModifiedBy>Черникова Кристина Юрьевна</cp:lastModifiedBy>
  <cp:revision>2</cp:revision>
  <cp:lastPrinted>2024-01-24T08:29:00Z</cp:lastPrinted>
  <dcterms:created xsi:type="dcterms:W3CDTF">2024-04-15T08:37:00Z</dcterms:created>
  <dcterms:modified xsi:type="dcterms:W3CDTF">2024-04-15T08:37:00Z</dcterms:modified>
</cp:coreProperties>
</file>